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威海市贸促会学法普法责任清单</w:t>
      </w:r>
    </w:p>
    <w:p>
      <w:pPr>
        <w:jc w:val="left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单位：威海市贸促会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         时间：2024年4月12日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0"/>
        <w:gridCol w:w="2137"/>
        <w:gridCol w:w="4088"/>
        <w:gridCol w:w="11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137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责任部室</w:t>
            </w:r>
          </w:p>
        </w:tc>
        <w:tc>
          <w:tcPr>
            <w:tcW w:w="408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重点普及宣传的法律法规</w:t>
            </w:r>
          </w:p>
        </w:tc>
        <w:tc>
          <w:tcPr>
            <w:tcW w:w="1117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办公室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《宪法》《民法典》《监察法》《保守国家秘密法》《政务处分法》《公务员法》《威海市文明行为促进条例》《网络安全法》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</w:trPr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法律事务部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0"/>
                <w:szCs w:val="30"/>
                <w:highlight w:val="none"/>
                <w:u w:val="none"/>
                <w:lang w:val="en-US" w:eastAsia="zh-CN"/>
              </w:rPr>
              <w:t>自由贸易协定、区域全面经济伙伴关系协定等解读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贸易投资促进部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《外商投资法》、招商引资相关政策解读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4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会展部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《鼓励会展业发展奖励办法》解读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5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国际联络部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《威海国际商会章程》解读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机关党支部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《党章》《中国共产党支部工作条例》《中国共产党纪律处分条例》《中国共产党党员教育管理工作条例》《党政领导干部选拔任用工作条例》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1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7</w:t>
            </w:r>
          </w:p>
        </w:tc>
        <w:tc>
          <w:tcPr>
            <w:tcW w:w="21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机关党支部、办公室</w:t>
            </w:r>
          </w:p>
        </w:tc>
        <w:tc>
          <w:tcPr>
            <w:tcW w:w="4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习近平总书记关于全面依法治国的重要论述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；党的二十大和二十届二中全会精神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D050000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D050000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4YjZkYjJmODM3N2NmZTk2MTQyNWJhNDA2NDcyYzQifQ=="/>
  </w:docVars>
  <w:rsids>
    <w:rsidRoot w:val="00000000"/>
    <w:rsid w:val="0FBC0F0E"/>
    <w:rsid w:val="218A2705"/>
    <w:rsid w:val="263111F4"/>
    <w:rsid w:val="26A8463E"/>
    <w:rsid w:val="27487A85"/>
    <w:rsid w:val="3A5112D1"/>
    <w:rsid w:val="5F0D0491"/>
    <w:rsid w:val="6B3236AE"/>
    <w:rsid w:val="791665C1"/>
    <w:rsid w:val="7F670C77"/>
    <w:rsid w:val="F7FEB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228</Words>
  <Characters>234</Characters>
  <Lines>0</Lines>
  <Paragraphs>0</Paragraphs>
  <TotalTime>13</TotalTime>
  <ScaleCrop>false</ScaleCrop>
  <LinksUpToDate>false</LinksUpToDate>
  <CharactersWithSpaces>248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2020-10-26T17:33:00Z</dcterms:created>
  <dc:creator>Administrator</dc:creator>
  <cp:lastModifiedBy>user</cp:lastModifiedBy>
  <cp:lastPrinted>2024-04-22T15:15:00Z</cp:lastPrinted>
  <dcterms:modified xsi:type="dcterms:W3CDTF">2025-02-18T10:57:54Z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65FB9121B74F473A8C5A8318D60D1195_13</vt:lpwstr>
  </property>
</Properties>
</file>