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42DCF">
      <w:pPr>
        <w:spacing w:line="560" w:lineRule="exact"/>
        <w:jc w:val="left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</w:p>
    <w:p w14:paraId="018C1F23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</w:rPr>
        <w:t xml:space="preserve">中 国 国 际 商 会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eastAsia="zh-CN"/>
        </w:rPr>
        <w:t>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ko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eastAsia="zh-CN"/>
        </w:rPr>
        <w:t>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ko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</w:rPr>
        <w:t xml:space="preserve">商 会 </w:t>
      </w:r>
    </w:p>
    <w:p w14:paraId="4D784C1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</w:rPr>
        <w:t>入 会 申 请 表</w:t>
      </w:r>
    </w:p>
    <w:p w14:paraId="4B80D05E">
      <w:pPr>
        <w:spacing w:before="156" w:beforeLines="50"/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</w:rPr>
        <w:t>1</w:t>
      </w:r>
      <w:r>
        <w:rPr>
          <w:rFonts w:hint="eastAsia" w:ascii="宋体" w:hAnsi="宋体" w:eastAsia="宋体" w:cs="宋体"/>
          <w:b w:val="0"/>
          <w:bCs/>
          <w:lang w:val="en-US" w:eastAsia="ko"/>
        </w:rPr>
        <w:t>.</w:t>
      </w:r>
      <w:r>
        <w:rPr>
          <w:rFonts w:hint="eastAsia" w:ascii="宋体" w:hAnsi="宋体" w:eastAsia="宋体" w:cs="宋体"/>
          <w:b w:val="0"/>
          <w:bCs/>
          <w:szCs w:val="21"/>
        </w:rPr>
        <w:t>本表格可自</w:t>
      </w:r>
      <w:r>
        <w:rPr>
          <w:rFonts w:hint="eastAsia" w:ascii="宋体" w:hAnsi="宋体" w:eastAsia="宋体" w:cs="宋体"/>
          <w:b w:val="0"/>
          <w:bCs/>
          <w:szCs w:val="21"/>
          <w:lang w:eastAsia="zh-CN"/>
        </w:rPr>
        <w:t>威海</w:t>
      </w:r>
      <w:r>
        <w:rPr>
          <w:rFonts w:hint="eastAsia" w:ascii="宋体" w:hAnsi="宋体" w:eastAsia="宋体" w:cs="宋体"/>
          <w:b w:val="0"/>
          <w:bCs/>
          <w:szCs w:val="21"/>
        </w:rPr>
        <w:t>市贸促会/</w:t>
      </w:r>
      <w:r>
        <w:rPr>
          <w:rFonts w:hint="eastAsia" w:ascii="宋体" w:hAnsi="宋体" w:eastAsia="宋体" w:cs="宋体"/>
          <w:b w:val="0"/>
          <w:bCs/>
          <w:szCs w:val="21"/>
          <w:lang w:eastAsia="zh-CN"/>
        </w:rPr>
        <w:t>威海</w:t>
      </w:r>
      <w:r>
        <w:rPr>
          <w:rFonts w:hint="eastAsia" w:ascii="宋体" w:hAnsi="宋体" w:eastAsia="宋体" w:cs="宋体"/>
          <w:b w:val="0"/>
          <w:bCs/>
          <w:szCs w:val="21"/>
        </w:rPr>
        <w:t>国际商会网下载，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  <w:t>http://mch.weihai.gov.cn</w:t>
      </w:r>
    </w:p>
    <w:p w14:paraId="7B71B29A">
      <w:pPr>
        <w:spacing w:before="156" w:beforeLines="50"/>
        <w:rPr>
          <w:rFonts w:hint="eastAsia" w:ascii="宋体" w:hAnsi="宋体" w:eastAsia="宋体" w:cs="宋体"/>
          <w:b w:val="0"/>
          <w:bCs/>
          <w:szCs w:val="21"/>
          <w:lang w:val="en-US" w:eastAsia="ko"/>
        </w:rPr>
      </w:pPr>
      <w:r>
        <w:rPr>
          <w:rFonts w:hint="eastAsia" w:ascii="宋体" w:hAnsi="宋体" w:eastAsia="宋体" w:cs="宋体"/>
          <w:b w:val="0"/>
          <w:bCs/>
          <w:szCs w:val="21"/>
        </w:rPr>
        <w:t>2</w:t>
      </w:r>
      <w:r>
        <w:rPr>
          <w:rFonts w:hint="eastAsia" w:ascii="宋体" w:hAnsi="宋体" w:eastAsia="宋体" w:cs="宋体"/>
          <w:b w:val="0"/>
          <w:bCs/>
          <w:szCs w:val="21"/>
          <w:lang w:val="en-US" w:eastAsia="ko"/>
        </w:rPr>
        <w:t>.</w:t>
      </w:r>
      <w:r>
        <w:rPr>
          <w:rFonts w:hint="eastAsia" w:ascii="宋体" w:hAnsi="宋体" w:eastAsia="宋体" w:cs="宋体"/>
          <w:b w:val="0"/>
          <w:bCs/>
          <w:szCs w:val="21"/>
        </w:rPr>
        <w:t>联系电话：</w:t>
      </w:r>
      <w:r>
        <w:rPr>
          <w:rFonts w:hint="eastAsia" w:ascii="宋体" w:hAnsi="宋体" w:eastAsia="宋体" w:cs="宋体"/>
          <w:b w:val="0"/>
          <w:bCs/>
          <w:szCs w:val="21"/>
          <w:lang w:val="en-US" w:eastAsia="ko"/>
        </w:rPr>
        <w:t>0631-5897196</w:t>
      </w:r>
    </w:p>
    <w:p w14:paraId="565A61A1">
      <w:pPr>
        <w:spacing w:before="156" w:beforeLines="50"/>
        <w:rPr>
          <w:rFonts w:hint="eastAsia" w:ascii="宋体" w:hAnsi="宋体" w:eastAsia="宋体" w:cs="宋体"/>
          <w:b w:val="0"/>
          <w:bCs/>
          <w:szCs w:val="21"/>
        </w:rPr>
      </w:pPr>
      <w:r>
        <w:rPr>
          <w:rFonts w:hint="eastAsia" w:ascii="宋体" w:hAnsi="宋体" w:eastAsia="宋体" w:cs="宋体"/>
          <w:b w:val="0"/>
          <w:bCs/>
          <w:szCs w:val="21"/>
          <w:lang w:val="en-US" w:eastAsia="ko"/>
        </w:rPr>
        <w:t>3.</w:t>
      </w:r>
      <w:r>
        <w:rPr>
          <w:rFonts w:hint="eastAsia" w:ascii="宋体" w:hAnsi="宋体" w:eastAsia="宋体" w:cs="宋体"/>
          <w:b w:val="0"/>
          <w:bCs/>
          <w:szCs w:val="21"/>
        </w:rPr>
        <w:t>Email：whccoic@wh.shandong.cn；</w:t>
      </w:r>
    </w:p>
    <w:tbl>
      <w:tblPr>
        <w:tblStyle w:val="3"/>
        <w:tblW w:w="9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534"/>
        <w:gridCol w:w="173"/>
        <w:gridCol w:w="365"/>
        <w:gridCol w:w="714"/>
        <w:gridCol w:w="15"/>
        <w:gridCol w:w="542"/>
        <w:gridCol w:w="882"/>
        <w:gridCol w:w="18"/>
        <w:gridCol w:w="168"/>
        <w:gridCol w:w="556"/>
        <w:gridCol w:w="189"/>
        <w:gridCol w:w="897"/>
        <w:gridCol w:w="179"/>
        <w:gridCol w:w="368"/>
        <w:gridCol w:w="342"/>
        <w:gridCol w:w="915"/>
        <w:gridCol w:w="2354"/>
      </w:tblGrid>
      <w:tr w14:paraId="645CC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39" w:type="dxa"/>
            <w:gridSpan w:val="4"/>
            <w:vMerge w:val="restart"/>
            <w:noWrap w:val="0"/>
            <w:vAlign w:val="center"/>
          </w:tcPr>
          <w:p w14:paraId="31777EE8">
            <w:pPr>
              <w:spacing w:before="156" w:beforeLines="50"/>
              <w:jc w:val="center"/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 w14:paraId="78A261FE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中文</w:t>
            </w:r>
          </w:p>
        </w:tc>
        <w:tc>
          <w:tcPr>
            <w:tcW w:w="6868" w:type="dxa"/>
            <w:gridSpan w:val="11"/>
            <w:noWrap w:val="0"/>
            <w:vAlign w:val="center"/>
          </w:tcPr>
          <w:p w14:paraId="0CEE21FF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</w:tr>
      <w:tr w14:paraId="7D38D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39" w:type="dxa"/>
            <w:gridSpan w:val="4"/>
            <w:vMerge w:val="continue"/>
            <w:noWrap w:val="0"/>
            <w:vAlign w:val="center"/>
          </w:tcPr>
          <w:p w14:paraId="3D117748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1" w:type="dxa"/>
            <w:gridSpan w:val="3"/>
            <w:noWrap w:val="0"/>
            <w:vAlign w:val="center"/>
          </w:tcPr>
          <w:p w14:paraId="16623F6E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英文</w:t>
            </w:r>
          </w:p>
        </w:tc>
        <w:tc>
          <w:tcPr>
            <w:tcW w:w="6868" w:type="dxa"/>
            <w:gridSpan w:val="11"/>
            <w:noWrap w:val="0"/>
            <w:vAlign w:val="center"/>
          </w:tcPr>
          <w:p w14:paraId="695433E3">
            <w:pPr>
              <w:spacing w:before="156" w:beforeLines="50" w:line="40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52E5F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39" w:type="dxa"/>
            <w:gridSpan w:val="4"/>
            <w:vMerge w:val="restart"/>
            <w:noWrap w:val="0"/>
            <w:vAlign w:val="center"/>
          </w:tcPr>
          <w:p w14:paraId="60607F5F">
            <w:pPr>
              <w:spacing w:before="156" w:beforeLines="50"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 w14:paraId="6A8DD671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中文</w:t>
            </w:r>
          </w:p>
        </w:tc>
        <w:tc>
          <w:tcPr>
            <w:tcW w:w="6868" w:type="dxa"/>
            <w:gridSpan w:val="11"/>
            <w:noWrap w:val="0"/>
            <w:vAlign w:val="center"/>
          </w:tcPr>
          <w:p w14:paraId="0B9B75C5">
            <w:pPr>
              <w:spacing w:before="156" w:beforeLines="50"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65B5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39" w:type="dxa"/>
            <w:gridSpan w:val="4"/>
            <w:vMerge w:val="continue"/>
            <w:noWrap w:val="0"/>
            <w:vAlign w:val="center"/>
          </w:tcPr>
          <w:p w14:paraId="199A3D17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1" w:type="dxa"/>
            <w:gridSpan w:val="3"/>
            <w:noWrap w:val="0"/>
            <w:vAlign w:val="center"/>
          </w:tcPr>
          <w:p w14:paraId="0A18AEBD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英文</w:t>
            </w:r>
          </w:p>
        </w:tc>
        <w:tc>
          <w:tcPr>
            <w:tcW w:w="6868" w:type="dxa"/>
            <w:gridSpan w:val="11"/>
            <w:noWrap w:val="0"/>
            <w:vAlign w:val="center"/>
          </w:tcPr>
          <w:p w14:paraId="59CEEE0A">
            <w:pPr>
              <w:spacing w:before="156" w:beforeLines="50" w:line="40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DB2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39" w:type="dxa"/>
            <w:gridSpan w:val="4"/>
            <w:noWrap w:val="0"/>
            <w:vAlign w:val="center"/>
          </w:tcPr>
          <w:p w14:paraId="6E225C26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 w14:paraId="3E466377">
            <w:pPr>
              <w:spacing w:before="156" w:beforeLines="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gridSpan w:val="4"/>
            <w:noWrap w:val="0"/>
            <w:vAlign w:val="center"/>
          </w:tcPr>
          <w:p w14:paraId="604AF5D2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网址</w:t>
            </w:r>
          </w:p>
        </w:tc>
        <w:tc>
          <w:tcPr>
            <w:tcW w:w="5244" w:type="dxa"/>
            <w:gridSpan w:val="7"/>
            <w:noWrap w:val="0"/>
            <w:vAlign w:val="center"/>
          </w:tcPr>
          <w:p w14:paraId="78A954F9">
            <w:pPr>
              <w:spacing w:before="156" w:beforeLines="50" w:line="4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22BF9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39" w:type="dxa"/>
            <w:gridSpan w:val="4"/>
            <w:noWrap w:val="0"/>
            <w:vAlign w:val="center"/>
          </w:tcPr>
          <w:p w14:paraId="5A838F0C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法人代表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 w14:paraId="5243AE38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A97F76C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电话</w:t>
            </w:r>
          </w:p>
        </w:tc>
        <w:tc>
          <w:tcPr>
            <w:tcW w:w="1989" w:type="dxa"/>
            <w:gridSpan w:val="5"/>
            <w:noWrap w:val="0"/>
            <w:vAlign w:val="center"/>
          </w:tcPr>
          <w:p w14:paraId="493C1201">
            <w:pPr>
              <w:spacing w:before="156" w:beforeLines="50" w:line="400" w:lineRule="exact"/>
              <w:jc w:val="center"/>
              <w:rPr>
                <w:rFonts w:ascii="Comic Sans MS" w:hAnsi="Comic Sans MS"/>
                <w:szCs w:val="21"/>
              </w:rPr>
            </w:pPr>
          </w:p>
        </w:tc>
        <w:tc>
          <w:tcPr>
            <w:tcW w:w="710" w:type="dxa"/>
            <w:gridSpan w:val="2"/>
            <w:noWrap w:val="0"/>
            <w:vAlign w:val="center"/>
          </w:tcPr>
          <w:p w14:paraId="01D33BAD">
            <w:pPr>
              <w:spacing w:before="156" w:beforeLines="50" w:line="400" w:lineRule="exact"/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手机</w:t>
            </w:r>
          </w:p>
        </w:tc>
        <w:tc>
          <w:tcPr>
            <w:tcW w:w="3269" w:type="dxa"/>
            <w:gridSpan w:val="2"/>
            <w:noWrap w:val="0"/>
            <w:vAlign w:val="center"/>
          </w:tcPr>
          <w:p w14:paraId="6FFD2AAA">
            <w:pPr>
              <w:spacing w:before="156" w:beforeLines="50" w:line="4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3FA22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39" w:type="dxa"/>
            <w:gridSpan w:val="4"/>
            <w:noWrap w:val="0"/>
            <w:vAlign w:val="center"/>
          </w:tcPr>
          <w:p w14:paraId="5675071D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传真</w:t>
            </w:r>
          </w:p>
        </w:tc>
        <w:tc>
          <w:tcPr>
            <w:tcW w:w="2171" w:type="dxa"/>
            <w:gridSpan w:val="5"/>
            <w:noWrap w:val="0"/>
            <w:vAlign w:val="center"/>
          </w:tcPr>
          <w:p w14:paraId="5BEE6E9D">
            <w:pPr>
              <w:spacing w:before="156" w:beforeLines="50" w:line="400" w:lineRule="exact"/>
              <w:jc w:val="center"/>
              <w:rPr>
                <w:rFonts w:hint="eastAsia" w:ascii="Comic Sans MS" w:hAnsi="Comic Sans MS"/>
                <w:szCs w:val="21"/>
              </w:rPr>
            </w:pPr>
          </w:p>
        </w:tc>
        <w:tc>
          <w:tcPr>
            <w:tcW w:w="1989" w:type="dxa"/>
            <w:gridSpan w:val="5"/>
            <w:noWrap w:val="0"/>
            <w:vAlign w:val="center"/>
          </w:tcPr>
          <w:p w14:paraId="01395152">
            <w:pPr>
              <w:spacing w:before="156" w:beforeLines="50" w:line="400" w:lineRule="exact"/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电子邮箱</w:t>
            </w:r>
          </w:p>
        </w:tc>
        <w:tc>
          <w:tcPr>
            <w:tcW w:w="3979" w:type="dxa"/>
            <w:gridSpan w:val="4"/>
            <w:noWrap w:val="0"/>
            <w:vAlign w:val="center"/>
          </w:tcPr>
          <w:p w14:paraId="2FCDA8CE">
            <w:pPr>
              <w:spacing w:before="156" w:beforeLines="50" w:line="4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5696F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39" w:type="dxa"/>
            <w:gridSpan w:val="4"/>
            <w:noWrap w:val="0"/>
            <w:vAlign w:val="center"/>
          </w:tcPr>
          <w:p w14:paraId="02DE0768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 w14:paraId="1C06DF4A">
            <w:pPr>
              <w:spacing w:before="156" w:beforeLines="50" w:line="400" w:lineRule="exact"/>
              <w:jc w:val="center"/>
              <w:rPr>
                <w:rFonts w:hint="eastAsia" w:ascii="Comic Sans MS" w:hAnsi="Comic Sans MS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7098B92B">
            <w:pPr>
              <w:spacing w:before="156" w:beforeLines="50" w:line="400" w:lineRule="exact"/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电话</w:t>
            </w:r>
          </w:p>
        </w:tc>
        <w:tc>
          <w:tcPr>
            <w:tcW w:w="1989" w:type="dxa"/>
            <w:gridSpan w:val="5"/>
            <w:noWrap w:val="0"/>
            <w:vAlign w:val="center"/>
          </w:tcPr>
          <w:p w14:paraId="6A9142BC">
            <w:pPr>
              <w:spacing w:before="156" w:beforeLines="50" w:line="4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710" w:type="dxa"/>
            <w:gridSpan w:val="2"/>
            <w:noWrap w:val="0"/>
            <w:vAlign w:val="center"/>
          </w:tcPr>
          <w:p w14:paraId="69CA9F27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手机</w:t>
            </w:r>
          </w:p>
        </w:tc>
        <w:tc>
          <w:tcPr>
            <w:tcW w:w="3269" w:type="dxa"/>
            <w:gridSpan w:val="2"/>
            <w:noWrap w:val="0"/>
            <w:vAlign w:val="center"/>
          </w:tcPr>
          <w:p w14:paraId="52F44984">
            <w:pPr>
              <w:spacing w:before="156" w:beforeLines="50" w:line="4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0CE7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39" w:type="dxa"/>
            <w:gridSpan w:val="4"/>
            <w:noWrap w:val="0"/>
            <w:vAlign w:val="center"/>
          </w:tcPr>
          <w:p w14:paraId="64846EDE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传真</w:t>
            </w:r>
          </w:p>
        </w:tc>
        <w:tc>
          <w:tcPr>
            <w:tcW w:w="2171" w:type="dxa"/>
            <w:gridSpan w:val="5"/>
            <w:noWrap w:val="0"/>
            <w:vAlign w:val="center"/>
          </w:tcPr>
          <w:p w14:paraId="0E2E97CE">
            <w:pPr>
              <w:spacing w:before="156" w:beforeLines="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gridSpan w:val="5"/>
            <w:noWrap w:val="0"/>
            <w:vAlign w:val="center"/>
          </w:tcPr>
          <w:p w14:paraId="1424F7EC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979" w:type="dxa"/>
            <w:gridSpan w:val="4"/>
            <w:noWrap w:val="0"/>
            <w:vAlign w:val="center"/>
          </w:tcPr>
          <w:p w14:paraId="463D0AA7">
            <w:pPr>
              <w:spacing w:before="156" w:beforeLines="50"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44E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467" w:type="dxa"/>
            <w:vMerge w:val="restart"/>
            <w:noWrap w:val="0"/>
            <w:vAlign w:val="center"/>
          </w:tcPr>
          <w:p w14:paraId="7CC40BE4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</w:t>
            </w:r>
          </w:p>
          <w:p w14:paraId="3D215222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</w:t>
            </w:r>
          </w:p>
          <w:p w14:paraId="10E2A783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</w:t>
            </w:r>
          </w:p>
          <w:p w14:paraId="2730E002">
            <w:pPr>
              <w:spacing w:before="156" w:beforeLines="50"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类</w:t>
            </w:r>
          </w:p>
        </w:tc>
        <w:tc>
          <w:tcPr>
            <w:tcW w:w="1801" w:type="dxa"/>
            <w:gridSpan w:val="5"/>
            <w:noWrap w:val="0"/>
            <w:vAlign w:val="center"/>
          </w:tcPr>
          <w:p w14:paraId="1488FB77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农业</w:t>
            </w:r>
          </w:p>
        </w:tc>
        <w:tc>
          <w:tcPr>
            <w:tcW w:w="7410" w:type="dxa"/>
            <w:gridSpan w:val="12"/>
            <w:noWrap w:val="0"/>
            <w:vAlign w:val="center"/>
          </w:tcPr>
          <w:p w14:paraId="4FC0EFE8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○粮农种植  ○林业  ○渔业  ○畜牧业  ○其他</w:t>
            </w:r>
          </w:p>
        </w:tc>
      </w:tr>
      <w:tr w14:paraId="645D4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467" w:type="dxa"/>
            <w:vMerge w:val="continue"/>
            <w:noWrap w:val="0"/>
            <w:vAlign w:val="center"/>
          </w:tcPr>
          <w:p w14:paraId="7D462D32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0039D139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工业制造</w:t>
            </w:r>
          </w:p>
        </w:tc>
        <w:tc>
          <w:tcPr>
            <w:tcW w:w="7410" w:type="dxa"/>
            <w:gridSpan w:val="12"/>
            <w:noWrap w:val="0"/>
            <w:vAlign w:val="center"/>
          </w:tcPr>
          <w:p w14:paraId="154EE5C0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○能源及设备  ○冶金矿产  ○机械工业制品  ○化工  ○其他</w:t>
            </w:r>
          </w:p>
        </w:tc>
      </w:tr>
      <w:tr w14:paraId="25A7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exact"/>
        </w:trPr>
        <w:tc>
          <w:tcPr>
            <w:tcW w:w="467" w:type="dxa"/>
            <w:vMerge w:val="continue"/>
            <w:noWrap w:val="0"/>
            <w:vAlign w:val="center"/>
          </w:tcPr>
          <w:p w14:paraId="73517F5A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28918EAF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进出口贸易</w:t>
            </w:r>
          </w:p>
        </w:tc>
        <w:tc>
          <w:tcPr>
            <w:tcW w:w="7410" w:type="dxa"/>
            <w:gridSpan w:val="12"/>
            <w:noWrap w:val="0"/>
            <w:vAlign w:val="center"/>
          </w:tcPr>
          <w:p w14:paraId="12109D2C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○食品类</w:t>
            </w:r>
            <w:r>
              <w:rPr>
                <w:rFonts w:hint="eastAsia" w:ascii="Times New Roman" w:hAnsi="Times New Roman"/>
                <w:szCs w:val="21"/>
              </w:rPr>
              <w:t xml:space="preserve"> ○矿产能源 ○化工建材  ○机械设备 ○汽摩及配件</w:t>
            </w:r>
          </w:p>
          <w:p w14:paraId="7DCA968B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○纺织服装 ○电子类产品  ○通信类  ○五金工具 ○家用电器 </w:t>
            </w:r>
          </w:p>
          <w:p w14:paraId="0276FFD8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○木业制品及家具  ○办公及文教器材  ○造纸及纸制品业</w:t>
            </w:r>
          </w:p>
          <w:p w14:paraId="7761C794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○药品、保健品  ○</w:t>
            </w:r>
            <w:r>
              <w:rPr>
                <w:rFonts w:hint="eastAsia" w:ascii="Times New Roman" w:hAnsi="Times New Roman"/>
              </w:rPr>
              <w:t xml:space="preserve">图书及音像制品 </w:t>
            </w:r>
            <w:r>
              <w:rPr>
                <w:rFonts w:hint="eastAsia" w:ascii="Times New Roman" w:hAnsi="Times New Roman"/>
                <w:szCs w:val="21"/>
              </w:rPr>
              <w:t xml:space="preserve"> ○批发零售  ○日化产品</w:t>
            </w:r>
          </w:p>
          <w:p w14:paraId="797DBFCF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○工艺品  ○服务外包  ○其他（                      ）</w:t>
            </w:r>
          </w:p>
          <w:p w14:paraId="0DF75F78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</w:p>
          <w:p w14:paraId="756E753A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</w:p>
        </w:tc>
      </w:tr>
      <w:tr w14:paraId="4227B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467" w:type="dxa"/>
            <w:vMerge w:val="continue"/>
            <w:noWrap w:val="0"/>
            <w:vAlign w:val="center"/>
          </w:tcPr>
          <w:p w14:paraId="6ADD4EDD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670A2276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金融、保险业</w:t>
            </w:r>
          </w:p>
        </w:tc>
        <w:tc>
          <w:tcPr>
            <w:tcW w:w="7410" w:type="dxa"/>
            <w:gridSpan w:val="12"/>
            <w:noWrap w:val="0"/>
            <w:vAlign w:val="center"/>
          </w:tcPr>
          <w:p w14:paraId="6AC1A480">
            <w:pPr>
              <w:spacing w:line="400" w:lineRule="exac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○银行  ○证券  ○保险  ○其他</w:t>
            </w:r>
          </w:p>
          <w:p w14:paraId="221CB549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</w:p>
        </w:tc>
      </w:tr>
      <w:tr w14:paraId="1F8F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</w:trPr>
        <w:tc>
          <w:tcPr>
            <w:tcW w:w="467" w:type="dxa"/>
            <w:vMerge w:val="continue"/>
            <w:noWrap w:val="0"/>
            <w:vAlign w:val="center"/>
          </w:tcPr>
          <w:p w14:paraId="4656C607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5814B451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交通运输、仓储及邮电通信业</w:t>
            </w:r>
          </w:p>
        </w:tc>
        <w:tc>
          <w:tcPr>
            <w:tcW w:w="7410" w:type="dxa"/>
            <w:gridSpan w:val="12"/>
            <w:noWrap w:val="0"/>
            <w:vAlign w:val="center"/>
          </w:tcPr>
          <w:p w14:paraId="00C231A8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</w:t>
            </w:r>
            <w:r>
              <w:rPr>
                <w:rFonts w:hint="eastAsia" w:ascii="Times New Roman" w:hAnsi="Times New Roman"/>
              </w:rPr>
              <w:t>交通运输  ○</w:t>
            </w:r>
            <w:r>
              <w:rPr>
                <w:rFonts w:hint="eastAsia" w:ascii="Times New Roman" w:hAnsi="Times New Roman"/>
                <w:szCs w:val="21"/>
              </w:rPr>
              <w:t>邮电通信  ○物流</w:t>
            </w:r>
            <w:r>
              <w:rPr>
                <w:rFonts w:hint="eastAsia" w:ascii="Times New Roman" w:hAnsi="Times New Roman"/>
              </w:rPr>
              <w:t xml:space="preserve">仓储  </w:t>
            </w:r>
            <w:r>
              <w:rPr>
                <w:rFonts w:hint="eastAsia" w:ascii="Times New Roman" w:hAnsi="Times New Roman"/>
                <w:szCs w:val="21"/>
              </w:rPr>
              <w:t xml:space="preserve">○包装类  </w:t>
            </w:r>
            <w:r>
              <w:rPr>
                <w:rFonts w:hint="eastAsia" w:ascii="Times New Roman" w:hAnsi="Times New Roman"/>
              </w:rPr>
              <w:t>○其他</w:t>
            </w:r>
          </w:p>
        </w:tc>
      </w:tr>
      <w:tr w14:paraId="791A8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467" w:type="dxa"/>
            <w:vMerge w:val="continue"/>
            <w:noWrap w:val="0"/>
            <w:vAlign w:val="center"/>
          </w:tcPr>
          <w:p w14:paraId="661B366C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16D22E5B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建筑业</w:t>
            </w:r>
          </w:p>
        </w:tc>
        <w:tc>
          <w:tcPr>
            <w:tcW w:w="7410" w:type="dxa"/>
            <w:gridSpan w:val="12"/>
            <w:noWrap w:val="0"/>
            <w:vAlign w:val="center"/>
          </w:tcPr>
          <w:p w14:paraId="2C1DB959">
            <w:pPr>
              <w:spacing w:line="400" w:lineRule="exac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○房地产经营  ○土木工程建筑业  ○建材  </w:t>
            </w:r>
            <w:r>
              <w:rPr>
                <w:rFonts w:hint="eastAsia" w:ascii="Times New Roman" w:hAnsi="Times New Roman"/>
                <w:szCs w:val="21"/>
              </w:rPr>
              <w:t>○</w:t>
            </w:r>
            <w:r>
              <w:rPr>
                <w:rFonts w:hint="eastAsia" w:ascii="Times New Roman" w:hAnsi="Times New Roman"/>
              </w:rPr>
              <w:t xml:space="preserve">装修装饰业 </w:t>
            </w:r>
          </w:p>
          <w:p w14:paraId="2091FCD6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</w:rPr>
              <w:t>○线路、管道和设备安装业  ○其他</w:t>
            </w:r>
          </w:p>
        </w:tc>
      </w:tr>
      <w:tr w14:paraId="23354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</w:trPr>
        <w:tc>
          <w:tcPr>
            <w:tcW w:w="467" w:type="dxa"/>
            <w:vMerge w:val="continue"/>
            <w:noWrap w:val="0"/>
            <w:vAlign w:val="center"/>
          </w:tcPr>
          <w:p w14:paraId="1C909532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0C0525AA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社会服务业</w:t>
            </w:r>
          </w:p>
        </w:tc>
        <w:tc>
          <w:tcPr>
            <w:tcW w:w="7410" w:type="dxa"/>
            <w:gridSpan w:val="12"/>
            <w:noWrap w:val="0"/>
            <w:vAlign w:val="center"/>
          </w:tcPr>
          <w:p w14:paraId="7C23B6E0">
            <w:pPr>
              <w:spacing w:line="400" w:lineRule="exac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○咨询  ○旅游服务  ○餐饮娱乐  ○广告  ○商业经纪与代理 </w:t>
            </w:r>
          </w:p>
          <w:p w14:paraId="105804B0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</w:rPr>
              <w:t>○其他</w:t>
            </w:r>
          </w:p>
        </w:tc>
      </w:tr>
      <w:tr w14:paraId="33B9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467" w:type="dxa"/>
            <w:vMerge w:val="continue"/>
            <w:noWrap w:val="0"/>
            <w:vAlign w:val="center"/>
          </w:tcPr>
          <w:p w14:paraId="7F25CA03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66EBDE8A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教育、文化艺术及广播电影电视业</w:t>
            </w:r>
          </w:p>
        </w:tc>
        <w:tc>
          <w:tcPr>
            <w:tcW w:w="7410" w:type="dxa"/>
            <w:gridSpan w:val="12"/>
            <w:noWrap w:val="0"/>
            <w:vAlign w:val="center"/>
          </w:tcPr>
          <w:p w14:paraId="3880D486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</w:rPr>
              <w:t>○印刷、出版  ○广电设备  ○文教体育用品制造业  ○其他</w:t>
            </w:r>
          </w:p>
        </w:tc>
      </w:tr>
      <w:tr w14:paraId="2D170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exact"/>
        </w:trPr>
        <w:tc>
          <w:tcPr>
            <w:tcW w:w="467" w:type="dxa"/>
            <w:vMerge w:val="continue"/>
            <w:noWrap w:val="0"/>
            <w:vAlign w:val="center"/>
          </w:tcPr>
          <w:p w14:paraId="45E691C7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79BC7F56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科学研究和综合技术服务业</w:t>
            </w:r>
          </w:p>
        </w:tc>
        <w:tc>
          <w:tcPr>
            <w:tcW w:w="7410" w:type="dxa"/>
            <w:gridSpan w:val="12"/>
            <w:noWrap w:val="0"/>
            <w:vAlign w:val="center"/>
          </w:tcPr>
          <w:p w14:paraId="51805F84">
            <w:pPr>
              <w:spacing w:line="400" w:lineRule="exac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</w:rPr>
              <w:t>○卫生部门</w:t>
            </w:r>
            <w:r>
              <w:rPr>
                <w:rFonts w:hint="eastAsia" w:ascii="Times New Roman" w:hAnsi="Times New Roman"/>
                <w:color w:val="FF0000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</w:rPr>
              <w:t>○医疗器械</w:t>
            </w:r>
            <w:r>
              <w:rPr>
                <w:rFonts w:hint="eastAsia" w:ascii="Times New Roman" w:hAnsi="Times New Roman"/>
                <w:color w:val="FF0000"/>
              </w:rPr>
              <w:t xml:space="preserve">  </w:t>
            </w:r>
            <w:r>
              <w:rPr>
                <w:rFonts w:hint="eastAsia" w:ascii="Times New Roman" w:hAnsi="Times New Roman"/>
              </w:rPr>
              <w:t>○药品</w:t>
            </w:r>
            <w:r>
              <w:rPr>
                <w:rFonts w:hint="eastAsia" w:ascii="Times New Roman" w:hAnsi="Times New Roman"/>
                <w:color w:val="FF0000"/>
              </w:rPr>
              <w:t xml:space="preserve"> </w:t>
            </w:r>
            <w:r>
              <w:rPr>
                <w:rFonts w:hint="eastAsia" w:ascii="Times New Roman" w:hAnsi="Times New Roman"/>
              </w:rPr>
              <w:t xml:space="preserve"> ○环保  ○安全防护</w:t>
            </w:r>
          </w:p>
          <w:p w14:paraId="41E363B9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○教育科研机构</w:t>
            </w:r>
            <w:r>
              <w:rPr>
                <w:rFonts w:hint="eastAsia" w:ascii="Times New Roman" w:hAnsi="Times New Roman"/>
                <w:color w:val="C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</w:rPr>
              <w:t xml:space="preserve"> ○科学器材  ○其他</w:t>
            </w:r>
          </w:p>
        </w:tc>
      </w:tr>
      <w:tr w14:paraId="7D3FE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exact"/>
        </w:trPr>
        <w:tc>
          <w:tcPr>
            <w:tcW w:w="467" w:type="dxa"/>
            <w:vMerge w:val="continue"/>
            <w:noWrap w:val="0"/>
            <w:vAlign w:val="center"/>
          </w:tcPr>
          <w:p w14:paraId="20681040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6C8F8D61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社会团体</w:t>
            </w:r>
          </w:p>
        </w:tc>
        <w:tc>
          <w:tcPr>
            <w:tcW w:w="2355" w:type="dxa"/>
            <w:gridSpan w:val="6"/>
            <w:noWrap w:val="0"/>
            <w:vAlign w:val="center"/>
          </w:tcPr>
          <w:p w14:paraId="6E8063E7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444" w:type="dxa"/>
            <w:gridSpan w:val="3"/>
            <w:noWrap w:val="0"/>
            <w:vAlign w:val="center"/>
          </w:tcPr>
          <w:p w14:paraId="4F4DEB39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其他</w:t>
            </w:r>
          </w:p>
        </w:tc>
        <w:tc>
          <w:tcPr>
            <w:tcW w:w="3611" w:type="dxa"/>
            <w:gridSpan w:val="3"/>
            <w:noWrap w:val="0"/>
            <w:vAlign w:val="center"/>
          </w:tcPr>
          <w:p w14:paraId="29F7AA28">
            <w:pPr>
              <w:spacing w:line="400" w:lineRule="exact"/>
              <w:rPr>
                <w:rFonts w:hint="eastAsia" w:ascii="Times New Roman" w:hAnsi="Times New Roman"/>
                <w:szCs w:val="21"/>
              </w:rPr>
            </w:pPr>
          </w:p>
        </w:tc>
      </w:tr>
      <w:tr w14:paraId="0EF5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74" w:type="dxa"/>
            <w:gridSpan w:val="3"/>
            <w:vMerge w:val="restart"/>
            <w:noWrap w:val="0"/>
            <w:vAlign w:val="center"/>
          </w:tcPr>
          <w:p w14:paraId="50DE663F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企业性质</w:t>
            </w:r>
          </w:p>
        </w:tc>
        <w:tc>
          <w:tcPr>
            <w:tcW w:w="2518" w:type="dxa"/>
            <w:gridSpan w:val="5"/>
            <w:noWrap w:val="0"/>
            <w:vAlign w:val="center"/>
          </w:tcPr>
          <w:p w14:paraId="64345550">
            <w:pPr>
              <w:spacing w:before="156" w:beforeLines="50" w:line="400" w:lineRule="exact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○</w:t>
            </w:r>
            <w:r>
              <w:rPr>
                <w:rFonts w:hint="eastAsia" w:ascii="Comic Sans MS" w:hAnsi="Comic Sans MS"/>
                <w:color w:val="000000"/>
                <w:szCs w:val="21"/>
              </w:rPr>
              <w:t>国有独资</w:t>
            </w:r>
            <w:r>
              <w:rPr>
                <w:rFonts w:hint="eastAsia" w:ascii="Comic Sans MS" w:hAnsi="Comic Sans MS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zCs w:val="21"/>
              </w:rPr>
              <w:t>○</w:t>
            </w:r>
            <w:r>
              <w:rPr>
                <w:rFonts w:hint="eastAsia" w:ascii="Comic Sans MS" w:hAnsi="Comic Sans MS"/>
                <w:szCs w:val="21"/>
              </w:rPr>
              <w:t>国有控股</w:t>
            </w:r>
          </w:p>
        </w:tc>
        <w:tc>
          <w:tcPr>
            <w:tcW w:w="2717" w:type="dxa"/>
            <w:gridSpan w:val="8"/>
            <w:tcBorders>
              <w:left w:val="nil"/>
            </w:tcBorders>
            <w:noWrap w:val="0"/>
            <w:vAlign w:val="center"/>
          </w:tcPr>
          <w:p w14:paraId="2F9F2D64">
            <w:pPr>
              <w:spacing w:before="156" w:beforeLines="50" w:line="400" w:lineRule="exact"/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</w:t>
            </w:r>
            <w:r>
              <w:rPr>
                <w:rFonts w:hint="eastAsia" w:ascii="Comic Sans MS" w:hAnsi="Comic Sans MS"/>
                <w:szCs w:val="21"/>
              </w:rPr>
              <w:t xml:space="preserve">集体 </w:t>
            </w:r>
            <w:r>
              <w:rPr>
                <w:rFonts w:hint="eastAsia" w:ascii="Times New Roman" w:hAnsi="Times New Roman"/>
                <w:szCs w:val="21"/>
              </w:rPr>
              <w:t>○</w:t>
            </w:r>
            <w:r>
              <w:rPr>
                <w:rFonts w:hint="eastAsia" w:ascii="Comic Sans MS" w:hAnsi="Comic Sans MS"/>
                <w:szCs w:val="21"/>
              </w:rPr>
              <w:t xml:space="preserve">国营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○</w:t>
            </w:r>
            <w:r>
              <w:rPr>
                <w:rFonts w:hint="eastAsia" w:ascii="Comic Sans MS" w:hAnsi="Comic Sans MS"/>
                <w:color w:val="000000"/>
                <w:szCs w:val="21"/>
              </w:rPr>
              <w:t>个体</w:t>
            </w:r>
          </w:p>
        </w:tc>
        <w:tc>
          <w:tcPr>
            <w:tcW w:w="3269" w:type="dxa"/>
            <w:gridSpan w:val="2"/>
            <w:noWrap w:val="0"/>
            <w:vAlign w:val="center"/>
          </w:tcPr>
          <w:p w14:paraId="144FACE0">
            <w:pPr>
              <w:spacing w:before="156" w:beforeLines="50" w:line="400" w:lineRule="exact"/>
              <w:rPr>
                <w:rFonts w:hint="eastAsia"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○</w:t>
            </w:r>
            <w:r>
              <w:rPr>
                <w:rFonts w:hint="eastAsia" w:ascii="Comic Sans MS" w:hAnsi="Comic Sans MS"/>
                <w:color w:val="000000"/>
                <w:szCs w:val="21"/>
              </w:rPr>
              <w:t>股份公司</w:t>
            </w:r>
          </w:p>
        </w:tc>
      </w:tr>
      <w:tr w14:paraId="1F3B2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74" w:type="dxa"/>
            <w:gridSpan w:val="3"/>
            <w:vMerge w:val="continue"/>
            <w:noWrap w:val="0"/>
            <w:vAlign w:val="center"/>
          </w:tcPr>
          <w:p w14:paraId="1021A60E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18" w:type="dxa"/>
            <w:gridSpan w:val="5"/>
            <w:noWrap w:val="0"/>
            <w:vAlign w:val="center"/>
          </w:tcPr>
          <w:p w14:paraId="1CAE3452">
            <w:pPr>
              <w:spacing w:before="156" w:beforeLines="50" w:line="400" w:lineRule="exact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</w:t>
            </w:r>
            <w:r>
              <w:rPr>
                <w:rFonts w:hint="eastAsia" w:ascii="Comic Sans MS" w:hAnsi="Comic Sans MS"/>
                <w:szCs w:val="21"/>
              </w:rPr>
              <w:t>中外合资</w:t>
            </w:r>
          </w:p>
        </w:tc>
        <w:tc>
          <w:tcPr>
            <w:tcW w:w="2717" w:type="dxa"/>
            <w:gridSpan w:val="8"/>
            <w:tcBorders>
              <w:left w:val="nil"/>
            </w:tcBorders>
            <w:noWrap w:val="0"/>
            <w:vAlign w:val="center"/>
          </w:tcPr>
          <w:p w14:paraId="3ED27A07">
            <w:pPr>
              <w:spacing w:before="156" w:beforeLines="50" w:line="400" w:lineRule="exact"/>
              <w:ind w:firstLine="210" w:firstLineChars="100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</w:t>
            </w:r>
            <w:r>
              <w:rPr>
                <w:rFonts w:hint="eastAsia" w:ascii="Comic Sans MS" w:hAnsi="Comic Sans MS"/>
                <w:szCs w:val="21"/>
              </w:rPr>
              <w:t xml:space="preserve">外商独资  </w:t>
            </w:r>
          </w:p>
        </w:tc>
        <w:tc>
          <w:tcPr>
            <w:tcW w:w="3269" w:type="dxa"/>
            <w:gridSpan w:val="2"/>
            <w:noWrap w:val="0"/>
            <w:vAlign w:val="center"/>
          </w:tcPr>
          <w:p w14:paraId="38A88A85">
            <w:pPr>
              <w:spacing w:before="156" w:beforeLines="50" w:line="40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</w:t>
            </w:r>
            <w:r>
              <w:rPr>
                <w:rFonts w:hint="eastAsia" w:ascii="Comic Sans MS" w:hAnsi="Comic Sans MS"/>
                <w:szCs w:val="21"/>
              </w:rPr>
              <w:t>其他类型</w:t>
            </w:r>
          </w:p>
        </w:tc>
      </w:tr>
      <w:tr w14:paraId="3FD1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174" w:type="dxa"/>
            <w:gridSpan w:val="3"/>
            <w:vMerge w:val="continue"/>
            <w:noWrap w:val="0"/>
            <w:vAlign w:val="center"/>
          </w:tcPr>
          <w:p w14:paraId="49A9AD2B">
            <w:pPr>
              <w:spacing w:before="156" w:beforeLines="50"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18" w:type="dxa"/>
            <w:gridSpan w:val="5"/>
            <w:noWrap w:val="0"/>
            <w:vAlign w:val="center"/>
          </w:tcPr>
          <w:p w14:paraId="0FC8EACC">
            <w:pPr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资产构成及主要所有者</w:t>
            </w:r>
          </w:p>
        </w:tc>
        <w:tc>
          <w:tcPr>
            <w:tcW w:w="5986" w:type="dxa"/>
            <w:gridSpan w:val="10"/>
            <w:noWrap w:val="0"/>
            <w:vAlign w:val="center"/>
          </w:tcPr>
          <w:p w14:paraId="2B421B32">
            <w:pPr>
              <w:spacing w:before="156" w:beforeLines="50" w:line="400" w:lineRule="exact"/>
              <w:rPr>
                <w:rFonts w:hint="eastAsia" w:ascii="Times New Roman" w:hAnsi="Times New Roman"/>
                <w:szCs w:val="21"/>
              </w:rPr>
            </w:pPr>
          </w:p>
        </w:tc>
      </w:tr>
      <w:tr w14:paraId="61395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253" w:type="dxa"/>
            <w:gridSpan w:val="5"/>
            <w:noWrap w:val="0"/>
            <w:vAlign w:val="center"/>
          </w:tcPr>
          <w:p w14:paraId="1FBF06B8">
            <w:pPr>
              <w:spacing w:before="156" w:beforeLines="50" w:line="4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总资产</w:t>
            </w:r>
          </w:p>
        </w:tc>
        <w:tc>
          <w:tcPr>
            <w:tcW w:w="1625" w:type="dxa"/>
            <w:gridSpan w:val="5"/>
            <w:noWrap w:val="0"/>
            <w:vAlign w:val="center"/>
          </w:tcPr>
          <w:p w14:paraId="00F14EBF">
            <w:pPr>
              <w:jc w:val="center"/>
              <w:rPr>
                <w:rFonts w:hint="eastAsia" w:ascii="Comic Sans MS" w:hAnsi="Comic Sans MS"/>
                <w:color w:val="000000"/>
                <w:szCs w:val="21"/>
              </w:rPr>
            </w:pPr>
            <w:r>
              <w:rPr>
                <w:rFonts w:hint="eastAsia" w:ascii="Comic Sans MS" w:hAnsi="Comic Sans MS"/>
                <w:color w:val="000000"/>
                <w:szCs w:val="21"/>
              </w:rPr>
              <w:t>销售收入</w:t>
            </w:r>
          </w:p>
          <w:p w14:paraId="6B5685C5">
            <w:pPr>
              <w:jc w:val="center"/>
              <w:rPr>
                <w:rFonts w:hint="eastAsia" w:ascii="Comic Sans MS" w:hAnsi="Comic Sans MS"/>
                <w:color w:val="000000"/>
                <w:szCs w:val="21"/>
              </w:rPr>
            </w:pPr>
            <w:r>
              <w:rPr>
                <w:rFonts w:hint="eastAsia" w:ascii="Comic Sans MS" w:hAnsi="Comic Sans MS"/>
                <w:color w:val="000000"/>
                <w:szCs w:val="21"/>
              </w:rPr>
              <w:t>（上年）</w:t>
            </w:r>
          </w:p>
        </w:tc>
        <w:tc>
          <w:tcPr>
            <w:tcW w:w="1642" w:type="dxa"/>
            <w:gridSpan w:val="3"/>
            <w:noWrap w:val="0"/>
            <w:vAlign w:val="center"/>
          </w:tcPr>
          <w:p w14:paraId="1C50CF24">
            <w:pPr>
              <w:jc w:val="center"/>
              <w:rPr>
                <w:rFonts w:hint="eastAsia" w:ascii="Comic Sans MS" w:hAnsi="Comic Sans MS"/>
                <w:color w:val="000000"/>
                <w:szCs w:val="21"/>
              </w:rPr>
            </w:pPr>
            <w:r>
              <w:rPr>
                <w:rFonts w:hint="eastAsia" w:ascii="Comic Sans MS" w:hAnsi="Comic Sans MS"/>
                <w:color w:val="000000"/>
                <w:szCs w:val="21"/>
              </w:rPr>
              <w:t>实现利税</w:t>
            </w:r>
          </w:p>
          <w:p w14:paraId="0B49BB2D">
            <w:pPr>
              <w:jc w:val="center"/>
              <w:rPr>
                <w:rFonts w:hint="eastAsia" w:ascii="Comic Sans MS" w:hAnsi="Comic Sans MS"/>
                <w:color w:val="000000"/>
                <w:szCs w:val="21"/>
              </w:rPr>
            </w:pPr>
            <w:r>
              <w:rPr>
                <w:rFonts w:hint="eastAsia" w:ascii="Comic Sans MS" w:hAnsi="Comic Sans MS"/>
                <w:color w:val="000000"/>
                <w:szCs w:val="21"/>
              </w:rPr>
              <w:t>（上年）</w:t>
            </w:r>
          </w:p>
        </w:tc>
        <w:tc>
          <w:tcPr>
            <w:tcW w:w="889" w:type="dxa"/>
            <w:gridSpan w:val="3"/>
            <w:noWrap w:val="0"/>
            <w:vAlign w:val="center"/>
          </w:tcPr>
          <w:p w14:paraId="70622C64">
            <w:pPr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员工</w:t>
            </w:r>
          </w:p>
          <w:p w14:paraId="57B5EE8A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人数</w:t>
            </w:r>
          </w:p>
        </w:tc>
        <w:tc>
          <w:tcPr>
            <w:tcW w:w="915" w:type="dxa"/>
            <w:noWrap w:val="0"/>
            <w:vAlign w:val="center"/>
          </w:tcPr>
          <w:p w14:paraId="68493FDF">
            <w:pPr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男女</w:t>
            </w:r>
          </w:p>
          <w:p w14:paraId="450BD811">
            <w:pPr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比例</w:t>
            </w:r>
          </w:p>
        </w:tc>
        <w:tc>
          <w:tcPr>
            <w:tcW w:w="2354" w:type="dxa"/>
            <w:noWrap w:val="0"/>
            <w:vAlign w:val="center"/>
          </w:tcPr>
          <w:p w14:paraId="4BE7A6E3">
            <w:pPr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年龄结构</w:t>
            </w:r>
          </w:p>
          <w:p w14:paraId="06417913">
            <w:pPr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（平均）</w:t>
            </w:r>
          </w:p>
        </w:tc>
      </w:tr>
      <w:tr w14:paraId="07019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53" w:type="dxa"/>
            <w:gridSpan w:val="5"/>
            <w:noWrap w:val="0"/>
            <w:vAlign w:val="center"/>
          </w:tcPr>
          <w:p w14:paraId="002DFB5E">
            <w:pPr>
              <w:spacing w:before="156" w:beforeLines="50" w:line="40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625" w:type="dxa"/>
            <w:gridSpan w:val="5"/>
            <w:noWrap w:val="0"/>
            <w:vAlign w:val="center"/>
          </w:tcPr>
          <w:p w14:paraId="512E2CC3">
            <w:pPr>
              <w:spacing w:before="156" w:beforeLines="50" w:line="400" w:lineRule="exact"/>
              <w:jc w:val="center"/>
              <w:rPr>
                <w:rFonts w:hint="eastAsia" w:ascii="Comic Sans MS" w:hAnsi="Comic Sans MS"/>
                <w:color w:val="000000"/>
                <w:szCs w:val="21"/>
              </w:rPr>
            </w:pPr>
          </w:p>
        </w:tc>
        <w:tc>
          <w:tcPr>
            <w:tcW w:w="1642" w:type="dxa"/>
            <w:gridSpan w:val="3"/>
            <w:noWrap w:val="0"/>
            <w:vAlign w:val="center"/>
          </w:tcPr>
          <w:p w14:paraId="704E1188">
            <w:pPr>
              <w:spacing w:before="156" w:beforeLines="50" w:line="400" w:lineRule="exact"/>
              <w:jc w:val="center"/>
              <w:rPr>
                <w:rFonts w:hint="eastAsia" w:ascii="Comic Sans MS" w:hAnsi="Comic Sans MS"/>
                <w:color w:val="000000"/>
                <w:szCs w:val="21"/>
              </w:rPr>
            </w:pPr>
          </w:p>
        </w:tc>
        <w:tc>
          <w:tcPr>
            <w:tcW w:w="889" w:type="dxa"/>
            <w:gridSpan w:val="3"/>
            <w:noWrap w:val="0"/>
            <w:vAlign w:val="center"/>
          </w:tcPr>
          <w:p w14:paraId="68A095F7">
            <w:pPr>
              <w:spacing w:before="156" w:beforeLines="50" w:line="4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915" w:type="dxa"/>
            <w:noWrap w:val="0"/>
            <w:vAlign w:val="center"/>
          </w:tcPr>
          <w:p w14:paraId="1A1273F3">
            <w:pPr>
              <w:spacing w:before="156" w:beforeLines="50" w:line="4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354" w:type="dxa"/>
            <w:noWrap w:val="0"/>
            <w:vAlign w:val="center"/>
          </w:tcPr>
          <w:p w14:paraId="426829F6">
            <w:pPr>
              <w:spacing w:before="156" w:beforeLines="50" w:line="4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0FB1C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exact"/>
        </w:trPr>
        <w:tc>
          <w:tcPr>
            <w:tcW w:w="2253" w:type="dxa"/>
            <w:gridSpan w:val="5"/>
            <w:noWrap w:val="0"/>
            <w:vAlign w:val="center"/>
          </w:tcPr>
          <w:p w14:paraId="1C1E6B68">
            <w:pPr>
              <w:spacing w:before="156" w:beforeLines="50"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请选择是否愿意成为</w:t>
            </w:r>
          </w:p>
        </w:tc>
        <w:tc>
          <w:tcPr>
            <w:tcW w:w="7425" w:type="dxa"/>
            <w:gridSpan w:val="13"/>
            <w:noWrap w:val="0"/>
            <w:vAlign w:val="center"/>
          </w:tcPr>
          <w:p w14:paraId="57EF9D3A">
            <w:pPr>
              <w:spacing w:line="240" w:lineRule="atLeast"/>
              <w:rPr>
                <w:rFonts w:hint="eastAsia"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○理事单位    ○副会长单位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○普通会员</w:t>
            </w:r>
          </w:p>
          <w:p w14:paraId="5782F8E1">
            <w:pPr>
              <w:spacing w:line="240" w:lineRule="atLeas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* 副会长、理事经会员代表大会选举产生；</w:t>
            </w:r>
          </w:p>
          <w:p w14:paraId="7C9E81CC">
            <w:pPr>
              <w:spacing w:line="240" w:lineRule="atLeast"/>
              <w:rPr>
                <w:rFonts w:hint="eastAsia" w:ascii="Times New Roman" w:hAnsi="Times New Roman" w:eastAsia="宋体"/>
                <w:szCs w:val="21"/>
                <w:lang w:val="en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* 会费标准：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暂不收取</w:t>
            </w:r>
          </w:p>
        </w:tc>
      </w:tr>
      <w:tr w14:paraId="0490A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001" w:type="dxa"/>
            <w:gridSpan w:val="2"/>
            <w:vMerge w:val="restart"/>
            <w:noWrap w:val="0"/>
            <w:vAlign w:val="center"/>
          </w:tcPr>
          <w:p w14:paraId="17A0132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拟推荐担任</w:t>
            </w:r>
            <w:r>
              <w:rPr>
                <w:rFonts w:hint="eastAsia" w:ascii="宋体" w:hAnsi="宋体"/>
                <w:szCs w:val="21"/>
                <w:lang w:eastAsia="zh-CN"/>
              </w:rPr>
              <w:t>威海</w:t>
            </w:r>
            <w:r>
              <w:rPr>
                <w:rFonts w:hint="eastAsia" w:ascii="宋体" w:hAnsi="宋体"/>
                <w:szCs w:val="21"/>
              </w:rPr>
              <w:t>国际商会职务的领导人</w:t>
            </w:r>
          </w:p>
        </w:tc>
        <w:tc>
          <w:tcPr>
            <w:tcW w:w="1252" w:type="dxa"/>
            <w:gridSpan w:val="3"/>
            <w:noWrap w:val="0"/>
            <w:vAlign w:val="center"/>
          </w:tcPr>
          <w:p w14:paraId="11962555">
            <w:pPr>
              <w:spacing w:before="156" w:beforeLines="50" w:line="4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 w14:paraId="66378EDB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（出生日期：年月日     ）</w:t>
            </w:r>
          </w:p>
        </w:tc>
        <w:tc>
          <w:tcPr>
            <w:tcW w:w="1975" w:type="dxa"/>
            <w:gridSpan w:val="5"/>
            <w:noWrap w:val="0"/>
            <w:vAlign w:val="center"/>
          </w:tcPr>
          <w:p w14:paraId="69783254">
            <w:pPr>
              <w:spacing w:before="156" w:beforeLines="50" w:line="400" w:lineRule="exact"/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现任公司职务</w:t>
            </w:r>
          </w:p>
        </w:tc>
        <w:tc>
          <w:tcPr>
            <w:tcW w:w="3269" w:type="dxa"/>
            <w:gridSpan w:val="2"/>
            <w:noWrap w:val="0"/>
            <w:vAlign w:val="center"/>
          </w:tcPr>
          <w:p w14:paraId="6689FE2A">
            <w:pPr>
              <w:spacing w:before="156" w:beforeLines="50" w:line="40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0BF03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1" w:type="dxa"/>
            <w:gridSpan w:val="2"/>
            <w:vMerge w:val="continue"/>
            <w:noWrap w:val="0"/>
            <w:vAlign w:val="center"/>
          </w:tcPr>
          <w:p w14:paraId="285FEFC8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noWrap w:val="0"/>
            <w:vAlign w:val="center"/>
          </w:tcPr>
          <w:p w14:paraId="21042F71">
            <w:pPr>
              <w:spacing w:before="156" w:beforeLines="50"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 w14:paraId="2C7BC402">
            <w:pPr>
              <w:spacing w:before="156" w:beforeLines="50" w:line="400" w:lineRule="exact"/>
              <w:jc w:val="center"/>
              <w:rPr>
                <w:rFonts w:ascii="Comic Sans MS" w:hAnsi="Comic Sans MS"/>
                <w:szCs w:val="21"/>
              </w:rPr>
            </w:pPr>
          </w:p>
        </w:tc>
        <w:tc>
          <w:tcPr>
            <w:tcW w:w="1975" w:type="dxa"/>
            <w:gridSpan w:val="5"/>
            <w:noWrap w:val="0"/>
            <w:vAlign w:val="center"/>
          </w:tcPr>
          <w:p w14:paraId="7AB949B2">
            <w:pPr>
              <w:spacing w:before="156" w:beforeLines="50" w:line="400" w:lineRule="exact"/>
              <w:jc w:val="center"/>
              <w:rPr>
                <w:rFonts w:hint="eastAsia"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电子邮箱</w:t>
            </w:r>
          </w:p>
        </w:tc>
        <w:tc>
          <w:tcPr>
            <w:tcW w:w="3269" w:type="dxa"/>
            <w:gridSpan w:val="2"/>
            <w:noWrap w:val="0"/>
            <w:vAlign w:val="center"/>
          </w:tcPr>
          <w:p w14:paraId="56990F5E">
            <w:pPr>
              <w:spacing w:before="156" w:beforeLines="50"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57D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253" w:type="dxa"/>
            <w:gridSpan w:val="5"/>
            <w:noWrap w:val="0"/>
            <w:vAlign w:val="center"/>
          </w:tcPr>
          <w:p w14:paraId="5DE2C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exact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希望得到</w:t>
            </w:r>
            <w:r>
              <w:rPr>
                <w:rFonts w:hint="eastAsia" w:ascii="宋体" w:hAnsi="宋体"/>
                <w:szCs w:val="21"/>
                <w:lang w:eastAsia="zh-CN"/>
              </w:rPr>
              <w:t>威海</w:t>
            </w:r>
            <w:r>
              <w:rPr>
                <w:rFonts w:hint="eastAsia" w:ascii="宋体" w:hAnsi="宋体"/>
                <w:szCs w:val="21"/>
              </w:rPr>
              <w:t>国际</w:t>
            </w:r>
          </w:p>
          <w:p w14:paraId="132F0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exact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商会哪些方面服务</w:t>
            </w:r>
          </w:p>
        </w:tc>
        <w:tc>
          <w:tcPr>
            <w:tcW w:w="7425" w:type="dxa"/>
            <w:gridSpan w:val="13"/>
            <w:noWrap w:val="0"/>
            <w:vAlign w:val="center"/>
          </w:tcPr>
          <w:p w14:paraId="0013F865">
            <w:pPr>
              <w:spacing w:line="360" w:lineRule="auto"/>
              <w:ind w:firstLine="210" w:firstLineChars="10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○商机交流  ○会员合作  ○教育培训  ○代言工商</w:t>
            </w:r>
          </w:p>
          <w:p w14:paraId="28F50AB5">
            <w:pPr>
              <w:spacing w:line="360" w:lineRule="auto"/>
              <w:ind w:firstLine="210" w:firstLineChars="10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○规则制订  ○法律咨询  ○拓展市场  ○社会责任</w:t>
            </w:r>
          </w:p>
        </w:tc>
      </w:tr>
      <w:tr w14:paraId="1B75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9678" w:type="dxa"/>
            <w:gridSpan w:val="18"/>
            <w:noWrap w:val="0"/>
            <w:vAlign w:val="center"/>
          </w:tcPr>
          <w:p w14:paraId="3207DE26">
            <w:pPr>
              <w:spacing w:line="360" w:lineRule="auto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企业简介（中文</w:t>
            </w:r>
            <w:r>
              <w:rPr>
                <w:rFonts w:hint="eastAsia" w:ascii="宋体" w:hAnsi="宋体" w:eastAsia="宋体" w:cs="宋体"/>
                <w:szCs w:val="21"/>
              </w:rPr>
              <w:t>500</w:t>
            </w:r>
            <w:r>
              <w:rPr>
                <w:rFonts w:hint="eastAsia" w:ascii="Times New Roman" w:hAnsi="Times New Roman"/>
                <w:szCs w:val="21"/>
              </w:rPr>
              <w:t>字以内，英文</w:t>
            </w:r>
            <w:r>
              <w:rPr>
                <w:rFonts w:hint="eastAsia" w:ascii="宋体" w:hAnsi="宋体" w:eastAsia="宋体" w:cs="宋体"/>
                <w:szCs w:val="21"/>
              </w:rPr>
              <w:t>800</w:t>
            </w:r>
            <w:r>
              <w:rPr>
                <w:rFonts w:hint="eastAsia" w:ascii="Times New Roman" w:hAnsi="Times New Roman"/>
                <w:szCs w:val="21"/>
              </w:rPr>
              <w:t>词以内，用于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威海</w:t>
            </w:r>
            <w:r>
              <w:rPr>
                <w:rFonts w:hint="eastAsia" w:ascii="Times New Roman" w:hAnsi="Times New Roman"/>
                <w:szCs w:val="21"/>
              </w:rPr>
              <w:t>国际商会对外宣传）</w:t>
            </w:r>
          </w:p>
        </w:tc>
      </w:tr>
      <w:tr w14:paraId="580BA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2" w:hRule="atLeast"/>
        </w:trPr>
        <w:tc>
          <w:tcPr>
            <w:tcW w:w="9678" w:type="dxa"/>
            <w:gridSpan w:val="18"/>
            <w:noWrap w:val="0"/>
            <w:vAlign w:val="top"/>
          </w:tcPr>
          <w:p w14:paraId="0E1208CA">
            <w:pPr>
              <w:ind w:firstLine="420"/>
              <w:rPr>
                <w:rFonts w:hint="eastAsia" w:ascii="Times New Roman" w:hAnsi="Times New Roman"/>
              </w:rPr>
            </w:pPr>
          </w:p>
          <w:p w14:paraId="2D61D1ED">
            <w:pPr>
              <w:ind w:firstLine="420"/>
              <w:rPr>
                <w:rFonts w:hint="eastAsia" w:ascii="Times New Roman" w:hAnsi="Times New Roman"/>
              </w:rPr>
            </w:pPr>
          </w:p>
          <w:p w14:paraId="56D255F8">
            <w:pPr>
              <w:ind w:firstLine="420"/>
              <w:rPr>
                <w:rFonts w:hint="eastAsia" w:ascii="Times New Roman" w:hAnsi="Times New Roman"/>
              </w:rPr>
            </w:pPr>
          </w:p>
          <w:p w14:paraId="63740CDD">
            <w:pPr>
              <w:ind w:firstLine="420"/>
              <w:rPr>
                <w:rFonts w:hint="eastAsia" w:ascii="Times New Roman" w:hAnsi="Times New Roman"/>
              </w:rPr>
            </w:pPr>
          </w:p>
          <w:p w14:paraId="1FB86AFD">
            <w:pPr>
              <w:ind w:firstLine="420"/>
              <w:rPr>
                <w:rFonts w:hint="eastAsia" w:ascii="Times New Roman" w:hAnsi="Times New Roman"/>
              </w:rPr>
            </w:pPr>
          </w:p>
          <w:p w14:paraId="2E2CC663">
            <w:pPr>
              <w:ind w:firstLine="420"/>
              <w:rPr>
                <w:rFonts w:hint="eastAsia" w:ascii="Times New Roman" w:hAnsi="Times New Roman"/>
              </w:rPr>
            </w:pPr>
          </w:p>
          <w:p w14:paraId="002F9C92">
            <w:pPr>
              <w:ind w:firstLine="420"/>
              <w:rPr>
                <w:rFonts w:hint="eastAsia" w:ascii="Times New Roman" w:hAnsi="Times New Roman"/>
              </w:rPr>
            </w:pPr>
          </w:p>
          <w:p w14:paraId="08138202">
            <w:pPr>
              <w:ind w:firstLine="420"/>
              <w:rPr>
                <w:rFonts w:hint="eastAsia" w:ascii="Times New Roman" w:hAnsi="Times New Roman"/>
              </w:rPr>
            </w:pPr>
          </w:p>
          <w:p w14:paraId="569E4E13">
            <w:pPr>
              <w:ind w:firstLine="420"/>
              <w:rPr>
                <w:rFonts w:hint="eastAsia" w:ascii="Times New Roman" w:hAnsi="Times New Roman"/>
              </w:rPr>
            </w:pPr>
          </w:p>
          <w:p w14:paraId="68F41645">
            <w:pPr>
              <w:ind w:firstLine="420"/>
              <w:rPr>
                <w:rFonts w:hint="eastAsia" w:ascii="Times New Roman" w:hAnsi="Times New Roman"/>
              </w:rPr>
            </w:pPr>
          </w:p>
          <w:p w14:paraId="582385AA">
            <w:pPr>
              <w:ind w:firstLine="420"/>
              <w:rPr>
                <w:rFonts w:hint="eastAsia" w:ascii="Times New Roman" w:hAnsi="Times New Roman"/>
              </w:rPr>
            </w:pPr>
          </w:p>
          <w:p w14:paraId="0312E04C">
            <w:pPr>
              <w:ind w:firstLine="420"/>
              <w:rPr>
                <w:rFonts w:hint="eastAsia" w:ascii="Times New Roman" w:hAnsi="Times New Roman"/>
              </w:rPr>
            </w:pPr>
          </w:p>
          <w:p w14:paraId="11AA7901">
            <w:pPr>
              <w:ind w:firstLine="420"/>
              <w:rPr>
                <w:rFonts w:hint="eastAsia" w:ascii="Times New Roman" w:hAnsi="Times New Roman"/>
              </w:rPr>
            </w:pPr>
          </w:p>
          <w:p w14:paraId="41E168E7">
            <w:pPr>
              <w:ind w:firstLine="420"/>
              <w:rPr>
                <w:rFonts w:hint="eastAsia" w:ascii="Times New Roman" w:hAnsi="Times New Roman"/>
              </w:rPr>
            </w:pPr>
          </w:p>
          <w:p w14:paraId="5D759FBF">
            <w:pPr>
              <w:ind w:firstLine="420"/>
              <w:rPr>
                <w:rFonts w:hint="eastAsia" w:ascii="Times New Roman" w:hAnsi="Times New Roman"/>
              </w:rPr>
            </w:pPr>
          </w:p>
          <w:p w14:paraId="644F9B07">
            <w:pPr>
              <w:ind w:firstLine="420"/>
              <w:rPr>
                <w:rFonts w:hint="eastAsia" w:ascii="Times New Roman" w:hAnsi="Times New Roman"/>
              </w:rPr>
            </w:pPr>
          </w:p>
        </w:tc>
      </w:tr>
      <w:tr w14:paraId="5B8A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78" w:type="dxa"/>
            <w:gridSpan w:val="18"/>
            <w:noWrap w:val="0"/>
            <w:vAlign w:val="top"/>
          </w:tcPr>
          <w:p w14:paraId="62876669">
            <w:pP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  <w:p w14:paraId="1263E7C3">
            <w:pP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  <w:lang w:eastAsia="zh-CN"/>
              </w:rPr>
              <w:t>　　　　　　　　　　　　　　　　</w:t>
            </w:r>
          </w:p>
          <w:p w14:paraId="24CEA890">
            <w:pP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  <w:lang w:eastAsia="zh-CN"/>
              </w:rPr>
              <w:t>　　　　　　　　　　　　　　　　　</w:t>
            </w:r>
          </w:p>
          <w:p w14:paraId="42706689">
            <w:pPr>
              <w:rPr>
                <w:rFonts w:hint="eastAsia" w:ascii="Times New Roman" w:hAnsi="Times New Roman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  <w:lang w:eastAsia="zh-CN"/>
              </w:rPr>
              <w:t>　　　　　　　　　　　　　　　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  <w:br w:type="page"/>
            </w:r>
            <w:r>
              <w:rPr>
                <w:rFonts w:hint="eastAsia" w:ascii="Times New Roman" w:hAnsi="Times New Roman"/>
                <w:szCs w:val="21"/>
                <w:u w:val="none"/>
              </w:rPr>
              <w:t>申请单位</w:t>
            </w:r>
            <w:r>
              <w:rPr>
                <w:rFonts w:hint="eastAsia"/>
                <w:szCs w:val="21"/>
                <w:u w:val="none"/>
                <w:lang w:eastAsia="zh-CN"/>
              </w:rPr>
              <w:t>（盖章）</w:t>
            </w:r>
            <w:r>
              <w:rPr>
                <w:rFonts w:hint="eastAsia" w:ascii="Times New Roman" w:hAnsi="Times New Roman"/>
                <w:szCs w:val="21"/>
                <w:u w:val="none"/>
              </w:rPr>
              <w:t>：</w:t>
            </w:r>
          </w:p>
          <w:p w14:paraId="1E4E7801">
            <w:pPr>
              <w:rPr>
                <w:rFonts w:hint="eastAsia" w:ascii="Times New Roman" w:hAnsi="Times New Roman"/>
              </w:rPr>
            </w:pPr>
            <w:r>
              <w:rPr>
                <w:rFonts w:hint="eastAsia"/>
                <w:szCs w:val="21"/>
                <w:u w:val="none"/>
                <w:lang w:val="en-US" w:eastAsia="zh-CN"/>
              </w:rPr>
              <w:t>　　　　　　　　　　　　　　　　　　　　　　　　2026年ＸＸ月ＸＸ日</w:t>
            </w:r>
          </w:p>
        </w:tc>
      </w:tr>
    </w:tbl>
    <w:p w14:paraId="2695DEA8">
      <w:pPr>
        <w:rPr>
          <w:rFonts w:hint="eastAsia" w:eastAsia="宋体"/>
          <w:vanish/>
          <w:lang w:eastAsia="zh-CN"/>
        </w:rPr>
      </w:pPr>
      <w:r>
        <w:rPr>
          <w:rFonts w:hint="eastAsia"/>
          <w:vanish/>
          <w:lang w:eastAsia="zh-CN"/>
        </w:rPr>
        <w:t xml:space="preserve"> </w:t>
      </w:r>
    </w:p>
    <w:p w14:paraId="4A081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52D47A8-D08B-44B3-B95B-37CD9A10954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1DDB328-F467-49BC-A23E-3F5D94D1EF1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6E0A6C9-C2B6-4D24-AD2A-B9C6204B58F8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D0892FB0-663F-4411-A726-F7A2FC45C2B9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0E887A05-5638-4BBF-AF16-38AC6B439E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CF3B5AF3-D01B-4705-A48A-4A766FEC776F}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  <w:embedRegular r:id="rId7" w:fontKey="{2CE25054-CE4F-4FB2-81E1-22C97FACFD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6B841F"/>
    <w:rsid w:val="54EA575D"/>
    <w:rsid w:val="57F55611"/>
    <w:rsid w:val="5F1B1FF5"/>
    <w:rsid w:val="6AD25D06"/>
    <w:rsid w:val="767D6FF7"/>
    <w:rsid w:val="BFF7F59F"/>
    <w:rsid w:val="EBBAF678"/>
    <w:rsid w:val="FD6B841F"/>
    <w:rsid w:val="FD7F4CF7"/>
    <w:rsid w:val="FFEB19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778</Words>
  <Characters>848</Characters>
  <Lines>0</Lines>
  <Paragraphs>0</Paragraphs>
  <TotalTime>5</TotalTime>
  <ScaleCrop>false</ScaleCrop>
  <LinksUpToDate>false</LinksUpToDate>
  <CharactersWithSpaces>1082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2026-06-29T14:38:00Z</dcterms:created>
  <dc:creator>user</dc:creator>
  <cp:lastModifiedBy>郭睿</cp:lastModifiedBy>
  <dcterms:modified xsi:type="dcterms:W3CDTF">2026-06-29T07:44:26Z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7C927B0EE3904385B1D977A9FAB44CD2_13</vt:lpwstr>
  </property>
  <property fmtid="{D5CDD505-2E9C-101B-9397-08002B2CF9AE}" pid="4" name="KSOTemplateDocerSaveRecord">
    <vt:lpwstr>eyJoZGlkIjoiYjVmYWNlZjdiNjRlNzdkNWRjYzIwZDZhZmVhZmMyNDkiLCJ1c2VySWQiOiIxNDgyODM1MjIzIn0=</vt:lpwstr>
  </property>
</Properties>
</file>